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5" w:rsidRPr="001A6E93" w:rsidRDefault="003B4345" w:rsidP="003B4345">
      <w:pPr>
        <w:jc w:val="center"/>
        <w:rPr>
          <w:rFonts w:cs="Times New Roman"/>
          <w:b/>
          <w:szCs w:val="28"/>
        </w:rPr>
      </w:pPr>
      <w:r w:rsidRPr="001A6E93">
        <w:rPr>
          <w:rFonts w:cs="Times New Roman"/>
          <w:b/>
          <w:szCs w:val="28"/>
        </w:rPr>
        <w:t>Практическая подготовка</w:t>
      </w:r>
    </w:p>
    <w:p w:rsidR="00F12287" w:rsidRPr="001A6E93" w:rsidRDefault="00764FF0" w:rsidP="003B4345">
      <w:pPr>
        <w:jc w:val="center"/>
        <w:rPr>
          <w:rFonts w:cs="Times New Roman"/>
          <w:b/>
          <w:szCs w:val="28"/>
        </w:rPr>
      </w:pPr>
      <w:r w:rsidRPr="001A6E93">
        <w:rPr>
          <w:rFonts w:cs="Times New Roman"/>
          <w:b/>
          <w:szCs w:val="28"/>
        </w:rPr>
        <w:t>п</w:t>
      </w:r>
      <w:r w:rsidR="003274D7" w:rsidRPr="001A6E93">
        <w:rPr>
          <w:rFonts w:cs="Times New Roman"/>
          <w:b/>
          <w:szCs w:val="28"/>
        </w:rPr>
        <w:t>роизводственная практика (по профилю специальности)</w:t>
      </w:r>
    </w:p>
    <w:p w:rsidR="00764FF0" w:rsidRPr="001A6E93" w:rsidRDefault="00764FF0" w:rsidP="00764F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93">
        <w:rPr>
          <w:rFonts w:ascii="Times New Roman" w:hAnsi="Times New Roman" w:cs="Times New Roman"/>
          <w:b/>
          <w:sz w:val="28"/>
          <w:szCs w:val="28"/>
        </w:rPr>
        <w:t>по ПМ.02  Организация  внеурочной  деятельности  и  общения младших школьников</w:t>
      </w:r>
    </w:p>
    <w:p w:rsidR="00764FF0" w:rsidRPr="001A6E93" w:rsidRDefault="00764FF0" w:rsidP="003B4345">
      <w:pPr>
        <w:jc w:val="center"/>
        <w:rPr>
          <w:rFonts w:cs="Times New Roman"/>
          <w:b/>
          <w:szCs w:val="28"/>
        </w:rPr>
      </w:pPr>
    </w:p>
    <w:p w:rsidR="00F12287" w:rsidRDefault="00F12287" w:rsidP="00F12287">
      <w:pPr>
        <w:rPr>
          <w:b/>
        </w:rPr>
      </w:pPr>
    </w:p>
    <w:p w:rsidR="00F12287" w:rsidRPr="003274D7" w:rsidRDefault="001A6E93" w:rsidP="003274D7">
      <w:r>
        <w:t>Практическая подготовка п</w:t>
      </w:r>
      <w:r w:rsidR="003274D7" w:rsidRPr="003274D7">
        <w:t>роизводственная практика (по профилю специальности)</w:t>
      </w:r>
      <w:r w:rsidR="003274D7">
        <w:t xml:space="preserve"> </w:t>
      </w:r>
      <w:r w:rsidR="00F12287" w:rsidRPr="008141A4">
        <w:rPr>
          <w:color w:val="000000"/>
          <w:szCs w:val="28"/>
        </w:rPr>
        <w:t>проводится в целях расширения профессионально значимых педагогических знаний и вооружения студентов методикой са</w:t>
      </w:r>
      <w:r w:rsidR="00F12287" w:rsidRPr="008141A4">
        <w:rPr>
          <w:color w:val="000000"/>
          <w:szCs w:val="28"/>
        </w:rPr>
        <w:softHyphen/>
        <w:t>мостоятельной воспитательной работы с детьми в условиях лета.</w:t>
      </w:r>
    </w:p>
    <w:p w:rsidR="00F12287" w:rsidRDefault="00F12287" w:rsidP="00F12287">
      <w:pPr>
        <w:rPr>
          <w:b/>
        </w:rPr>
      </w:pPr>
    </w:p>
    <w:p w:rsidR="00F12287" w:rsidRPr="003274D7" w:rsidRDefault="00F12287" w:rsidP="003274D7">
      <w:pPr>
        <w:rPr>
          <w:b/>
        </w:rPr>
      </w:pPr>
      <w:r w:rsidRPr="00257E8F">
        <w:rPr>
          <w:b/>
          <w:szCs w:val="28"/>
        </w:rPr>
        <w:t xml:space="preserve">Задачи </w:t>
      </w:r>
      <w:r w:rsidR="001A6E93">
        <w:rPr>
          <w:b/>
          <w:szCs w:val="28"/>
        </w:rPr>
        <w:t xml:space="preserve">практической подготовки </w:t>
      </w:r>
      <w:r w:rsidR="003274D7">
        <w:rPr>
          <w:b/>
        </w:rPr>
        <w:t>производственной практики (по профилю специальности)</w:t>
      </w:r>
      <w:r w:rsidRPr="00257E8F">
        <w:rPr>
          <w:b/>
          <w:szCs w:val="28"/>
        </w:rPr>
        <w:t>:</w:t>
      </w:r>
    </w:p>
    <w:p w:rsidR="00F12287" w:rsidRPr="00257E8F" w:rsidRDefault="00F12287" w:rsidP="00F12287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- п</w:t>
      </w:r>
      <w:r w:rsidRPr="00257E8F">
        <w:rPr>
          <w:szCs w:val="28"/>
        </w:rPr>
        <w:t>риобретение умений и навыков самостоятельной работы с детским и юношеским коллективом в у</w:t>
      </w:r>
      <w:r>
        <w:rPr>
          <w:szCs w:val="28"/>
        </w:rPr>
        <w:t>словиях детского летнего лагеря;</w:t>
      </w:r>
    </w:p>
    <w:p w:rsidR="00F12287" w:rsidRPr="00257E8F" w:rsidRDefault="00F12287" w:rsidP="00F12287">
      <w:pPr>
        <w:tabs>
          <w:tab w:val="num" w:pos="360"/>
        </w:tabs>
        <w:ind w:firstLine="0"/>
        <w:rPr>
          <w:szCs w:val="28"/>
        </w:rPr>
      </w:pPr>
      <w:r>
        <w:rPr>
          <w:szCs w:val="28"/>
        </w:rPr>
        <w:t>- о</w:t>
      </w:r>
      <w:r w:rsidRPr="00257E8F">
        <w:rPr>
          <w:szCs w:val="28"/>
        </w:rPr>
        <w:t>владение содержанием и различными формами и методами организации жизни и деятельности коллектива детей раннего возраста в условиях самосто</w:t>
      </w:r>
      <w:r>
        <w:rPr>
          <w:szCs w:val="28"/>
        </w:rPr>
        <w:t>ятельной работы в летнем лагере;</w:t>
      </w:r>
    </w:p>
    <w:p w:rsidR="00F12287" w:rsidRPr="00257E8F" w:rsidRDefault="00F12287" w:rsidP="00F12287">
      <w:pPr>
        <w:ind w:firstLine="0"/>
        <w:rPr>
          <w:szCs w:val="28"/>
        </w:rPr>
      </w:pPr>
      <w:r>
        <w:rPr>
          <w:szCs w:val="28"/>
        </w:rPr>
        <w:t>- ф</w:t>
      </w:r>
      <w:r w:rsidRPr="00257E8F">
        <w:rPr>
          <w:szCs w:val="28"/>
        </w:rPr>
        <w:t>ормирование у студентов опыта творческой педагогической деятельности, исследовательского под</w:t>
      </w:r>
      <w:r>
        <w:rPr>
          <w:szCs w:val="28"/>
        </w:rPr>
        <w:t>хода к педагогическому процессу;</w:t>
      </w:r>
    </w:p>
    <w:p w:rsidR="00F12287" w:rsidRPr="00257E8F" w:rsidRDefault="00F12287" w:rsidP="00F12287">
      <w:pPr>
        <w:ind w:firstLine="0"/>
        <w:rPr>
          <w:szCs w:val="28"/>
        </w:rPr>
      </w:pPr>
      <w:r>
        <w:rPr>
          <w:szCs w:val="28"/>
        </w:rPr>
        <w:t>- ф</w:t>
      </w:r>
      <w:r w:rsidRPr="00257E8F">
        <w:rPr>
          <w:szCs w:val="28"/>
        </w:rPr>
        <w:t>ормирование профессионально – значимых качеств личности будущего организатора летнего отдыха детей и подростков, е</w:t>
      </w:r>
      <w:r>
        <w:rPr>
          <w:szCs w:val="28"/>
        </w:rPr>
        <w:t>го активной гражданской позиции;</w:t>
      </w:r>
    </w:p>
    <w:p w:rsidR="00F12287" w:rsidRPr="00257E8F" w:rsidRDefault="00F12287" w:rsidP="00F12287">
      <w:pPr>
        <w:ind w:firstLine="0"/>
        <w:rPr>
          <w:szCs w:val="28"/>
        </w:rPr>
      </w:pPr>
      <w:r>
        <w:rPr>
          <w:szCs w:val="28"/>
        </w:rPr>
        <w:t>- о</w:t>
      </w:r>
      <w:r w:rsidRPr="00257E8F">
        <w:rPr>
          <w:szCs w:val="28"/>
        </w:rPr>
        <w:t>владение студентами методикой изучения личности ребенка, подростка, выявление его способностей, интересов, мотивов общения и деятельности; методикой планирования, организации и проведения воспитательных, познавательн</w:t>
      </w:r>
      <w:r>
        <w:rPr>
          <w:szCs w:val="28"/>
        </w:rPr>
        <w:t>ых, оздоровительных мероприятий;</w:t>
      </w:r>
    </w:p>
    <w:p w:rsidR="00F12287" w:rsidRPr="00257E8F" w:rsidRDefault="00F12287" w:rsidP="00F12287">
      <w:pPr>
        <w:ind w:firstLine="0"/>
        <w:rPr>
          <w:szCs w:val="28"/>
        </w:rPr>
      </w:pPr>
      <w:r>
        <w:rPr>
          <w:szCs w:val="28"/>
        </w:rPr>
        <w:t>- р</w:t>
      </w:r>
      <w:r w:rsidRPr="00257E8F">
        <w:rPr>
          <w:szCs w:val="28"/>
        </w:rPr>
        <w:t>азвитие у студентов ответственного и творческого отношения к проведению воспитательно</w:t>
      </w:r>
      <w:r>
        <w:rPr>
          <w:szCs w:val="28"/>
        </w:rPr>
        <w:t>й работы с детьми и подростками;</w:t>
      </w:r>
    </w:p>
    <w:p w:rsidR="00F12287" w:rsidRDefault="00F12287" w:rsidP="00F12287">
      <w:pPr>
        <w:ind w:firstLine="0"/>
        <w:rPr>
          <w:szCs w:val="28"/>
        </w:rPr>
      </w:pPr>
      <w:r>
        <w:rPr>
          <w:szCs w:val="28"/>
        </w:rPr>
        <w:t>- ф</w:t>
      </w:r>
      <w:r w:rsidRPr="00257E8F">
        <w:rPr>
          <w:szCs w:val="28"/>
        </w:rPr>
        <w:t>ормирование коммуникативных умений.</w:t>
      </w:r>
    </w:p>
    <w:p w:rsidR="00F12287" w:rsidRPr="00257E8F" w:rsidRDefault="00F12287" w:rsidP="00F12287">
      <w:pPr>
        <w:ind w:firstLine="0"/>
        <w:rPr>
          <w:szCs w:val="28"/>
        </w:rPr>
      </w:pPr>
    </w:p>
    <w:p w:rsidR="00F12287" w:rsidRPr="00257E8F" w:rsidRDefault="00F12287" w:rsidP="00F12287">
      <w:pPr>
        <w:widowControl w:val="0"/>
        <w:tabs>
          <w:tab w:val="left" w:pos="6261"/>
        </w:tabs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 xml:space="preserve">В результате изучения профессионального модуля </w:t>
      </w:r>
      <w:proofErr w:type="gramStart"/>
      <w:r>
        <w:rPr>
          <w:bCs/>
          <w:szCs w:val="28"/>
        </w:rPr>
        <w:t>обучающийся</w:t>
      </w:r>
      <w:proofErr w:type="gramEnd"/>
      <w:r>
        <w:rPr>
          <w:bCs/>
          <w:szCs w:val="28"/>
        </w:rPr>
        <w:t xml:space="preserve"> должен:</w:t>
      </w:r>
    </w:p>
    <w:p w:rsidR="00F12287" w:rsidRPr="00AE5172" w:rsidRDefault="00F12287" w:rsidP="00F12287">
      <w:pPr>
        <w:rPr>
          <w:b/>
        </w:rPr>
      </w:pPr>
      <w:r w:rsidRPr="00AE5172">
        <w:rPr>
          <w:b/>
        </w:rPr>
        <w:t>иметь практический опыт:</w:t>
      </w:r>
    </w:p>
    <w:p w:rsidR="00F12287" w:rsidRDefault="00F12287" w:rsidP="00F12287">
      <w:r>
        <w:t>- анализа планов и организации внеурочной работы;</w:t>
      </w:r>
    </w:p>
    <w:p w:rsidR="00F12287" w:rsidRDefault="00F12287" w:rsidP="00F12287">
      <w:r>
        <w:t>- определения целей и задач, планирования, проведения, внеурочной работы в избранной области деятельности;</w:t>
      </w:r>
    </w:p>
    <w:p w:rsidR="00F12287" w:rsidRDefault="00F12287" w:rsidP="00F12287">
      <w:r>
        <w:t>- 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F12287" w:rsidRDefault="00F12287" w:rsidP="00F12287">
      <w:r>
        <w:t>- наблюдения за детьми и педагогической диагностики познавательных интересов, интеллектуальных способностей обучающихся;</w:t>
      </w:r>
    </w:p>
    <w:p w:rsidR="00F12287" w:rsidRDefault="00F12287" w:rsidP="00F12287">
      <w:r>
        <w:t>- ведения документации, обеспечивающей организацию внеурочной работы в избранной области деятельности;</w:t>
      </w:r>
    </w:p>
    <w:p w:rsidR="00F12287" w:rsidRPr="00AE5172" w:rsidRDefault="00F12287" w:rsidP="00F12287">
      <w:pPr>
        <w:rPr>
          <w:b/>
        </w:rPr>
      </w:pPr>
      <w:r w:rsidRPr="00AE5172">
        <w:rPr>
          <w:b/>
        </w:rPr>
        <w:t>уметь:</w:t>
      </w:r>
    </w:p>
    <w:p w:rsidR="00F12287" w:rsidRDefault="00F12287" w:rsidP="00F12287">
      <w:r>
        <w:lastRenderedPageBreak/>
        <w:t>- находить и использова</w:t>
      </w:r>
      <w:r w:rsidR="001A6E93">
        <w:t>ть методическую литературу и други</w:t>
      </w:r>
      <w:r w:rsidR="00070EF4">
        <w:t>е</w:t>
      </w:r>
      <w:r>
        <w:t xml:space="preserve"> источники информации, необходимой для подготовки и проведения внеурочной работы в избранной области деятельности;</w:t>
      </w:r>
    </w:p>
    <w:p w:rsidR="00F12287" w:rsidRDefault="00F12287" w:rsidP="00F12287">
      <w:r>
        <w:t xml:space="preserve">- 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>
        <w:t>обучающихся</w:t>
      </w:r>
      <w:proofErr w:type="gramEnd"/>
      <w:r>
        <w:t>;</w:t>
      </w:r>
    </w:p>
    <w:p w:rsidR="00F12287" w:rsidRDefault="00F12287" w:rsidP="003274D7">
      <w:r>
        <w:t xml:space="preserve">- составлять планы внеурочных занятий с учетом особенностей избранной области деятельности, возраста обучающихся и </w:t>
      </w:r>
      <w:r w:rsidR="003274D7">
        <w:t xml:space="preserve"> </w:t>
      </w:r>
      <w:r>
        <w:t>в соответствии с санитарно-гигиеническими нормами;</w:t>
      </w:r>
    </w:p>
    <w:p w:rsidR="00F12287" w:rsidRDefault="00F12287" w:rsidP="00F12287">
      <w:r>
        <w:t>-  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F12287" w:rsidRDefault="00F12287" w:rsidP="00F12287">
      <w:r>
        <w:t xml:space="preserve">- устанавливать педагогически целесообразные взаимоотношения </w:t>
      </w:r>
    </w:p>
    <w:p w:rsidR="00F12287" w:rsidRDefault="00F12287" w:rsidP="003274D7">
      <w:pPr>
        <w:ind w:firstLine="0"/>
      </w:pPr>
      <w:r>
        <w:t>с обучающимися;</w:t>
      </w:r>
    </w:p>
    <w:p w:rsidR="00F12287" w:rsidRDefault="00F12287" w:rsidP="00F12287">
      <w:r>
        <w:t xml:space="preserve">- планировать ситуации стимулирующие общение </w:t>
      </w:r>
      <w:r w:rsidR="003274D7">
        <w:t xml:space="preserve">обучающихся </w:t>
      </w:r>
      <w:r>
        <w:t>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F12287" w:rsidRDefault="00F12287" w:rsidP="00F12287">
      <w:r>
        <w:t>-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F12287" w:rsidRDefault="00F12287" w:rsidP="00F12287">
      <w:r>
        <w:t>- планировать и проводить педагогически  целесообразную работу с родителями (лицами, их заменяющими);</w:t>
      </w:r>
    </w:p>
    <w:p w:rsidR="00F12287" w:rsidRDefault="00F12287" w:rsidP="00F12287">
      <w:r>
        <w:t>- подбирать и использовать на занятии дидактические материалы;</w:t>
      </w:r>
    </w:p>
    <w:p w:rsidR="00F12287" w:rsidRDefault="00F12287" w:rsidP="00F12287">
      <w:r>
        <w:t>- использовать различные методы и приемы обучения;</w:t>
      </w:r>
    </w:p>
    <w:p w:rsidR="00F12287" w:rsidRDefault="00F12287" w:rsidP="00F12287">
      <w:r>
        <w:t>- осуществлять самоанализ и самоконтроль при проведении внеурочных занятий;</w:t>
      </w:r>
    </w:p>
    <w:p w:rsidR="00F12287" w:rsidRDefault="00F12287" w:rsidP="00F12287">
      <w:r>
        <w:t xml:space="preserve">- выявлять, развивать и поддерживать творческие способности </w:t>
      </w:r>
      <w:proofErr w:type="gramStart"/>
      <w:r>
        <w:t>обучающихся</w:t>
      </w:r>
      <w:proofErr w:type="gramEnd"/>
      <w:r>
        <w:t>;</w:t>
      </w:r>
    </w:p>
    <w:p w:rsidR="00F12287" w:rsidRDefault="00F12287" w:rsidP="00F12287">
      <w:r>
        <w:t>- составлять индивидуальную программу работы с одаренными детьми;</w:t>
      </w:r>
    </w:p>
    <w:p w:rsidR="00F12287" w:rsidRDefault="00F12287" w:rsidP="00F12287">
      <w:r>
        <w:t>- применять разнообразные формы работы с семьей (собрания, беседы, совместные культурные мероприятия);</w:t>
      </w:r>
    </w:p>
    <w:p w:rsidR="00F12287" w:rsidRDefault="00F12287" w:rsidP="00F12287">
      <w:r>
        <w:t xml:space="preserve">- вести диалог с </w:t>
      </w:r>
      <w:r w:rsidR="0005653B">
        <w:t xml:space="preserve">администрацией образовательной организации </w:t>
      </w:r>
      <w:r>
        <w:t>по вопросам организации внеурочной работы в избранной области деятельности;</w:t>
      </w:r>
    </w:p>
    <w:p w:rsidR="00F12287" w:rsidRDefault="00F12287" w:rsidP="00F12287">
      <w:r>
        <w:t>- анализировать организацию внеурочной работы в избранной области деятельности;</w:t>
      </w:r>
    </w:p>
    <w:p w:rsidR="00F12287" w:rsidRPr="00AE5172" w:rsidRDefault="00F12287" w:rsidP="00F12287">
      <w:pPr>
        <w:rPr>
          <w:b/>
        </w:rPr>
      </w:pPr>
      <w:r w:rsidRPr="00AE5172">
        <w:rPr>
          <w:b/>
        </w:rPr>
        <w:t>знать:</w:t>
      </w:r>
    </w:p>
    <w:p w:rsidR="00F12287" w:rsidRDefault="00F12287" w:rsidP="00F12287">
      <w:r>
        <w:t>- сущность, цель, задачи, функции, содержание, формы и методы организации внеурочной работы в избранной области деятельности;</w:t>
      </w:r>
    </w:p>
    <w:p w:rsidR="00F12287" w:rsidRDefault="00F12287" w:rsidP="00F12287">
      <w:r>
        <w:t>- особенности определения целей и задач внеурочной работы в начальной школе;</w:t>
      </w:r>
    </w:p>
    <w:p w:rsidR="00F12287" w:rsidRDefault="00F12287" w:rsidP="00F12287">
      <w:r>
        <w:t>- 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F12287" w:rsidRDefault="00F12287" w:rsidP="00F12287">
      <w:r>
        <w:t>- педагогические и гигиенические требования к организации внеурочной работы;</w:t>
      </w:r>
    </w:p>
    <w:p w:rsidR="00F12287" w:rsidRDefault="00F12287" w:rsidP="00F12287">
      <w:r>
        <w:lastRenderedPageBreak/>
        <w:t>- методические основы организации внеурочной работы в избранной области деятельности;</w:t>
      </w:r>
    </w:p>
    <w:p w:rsidR="00F12287" w:rsidRDefault="00F12287" w:rsidP="00F12287">
      <w:r>
        <w:t xml:space="preserve">- особенности общения </w:t>
      </w:r>
      <w:proofErr w:type="gramStart"/>
      <w:r w:rsidR="0005653B">
        <w:t>обучающихся</w:t>
      </w:r>
      <w:proofErr w:type="gramEnd"/>
      <w:r>
        <w:t>;</w:t>
      </w:r>
    </w:p>
    <w:p w:rsidR="00F12287" w:rsidRDefault="00F12287" w:rsidP="00F12287">
      <w:r>
        <w:t xml:space="preserve">- методы, приемы и формы организации общения </w:t>
      </w:r>
      <w:proofErr w:type="gramStart"/>
      <w:r w:rsidR="0005653B">
        <w:t>обучающихся</w:t>
      </w:r>
      <w:proofErr w:type="gramEnd"/>
      <w:r w:rsidR="0005653B">
        <w:t>;</w:t>
      </w:r>
    </w:p>
    <w:p w:rsidR="00F12287" w:rsidRDefault="00F12287" w:rsidP="00F12287">
      <w:r>
        <w:t xml:space="preserve">- методические основы и особенности работы с </w:t>
      </w:r>
      <w:proofErr w:type="gramStart"/>
      <w:r>
        <w:t>обучающимися</w:t>
      </w:r>
      <w:proofErr w:type="gramEnd"/>
      <w:r>
        <w:t>, одаренными в избранной области деятельности;</w:t>
      </w:r>
    </w:p>
    <w:p w:rsidR="00F12287" w:rsidRDefault="00F12287" w:rsidP="00F12287">
      <w:r>
        <w:t xml:space="preserve">- способы выявления педагогом интересов и способностей </w:t>
      </w:r>
      <w:r w:rsidR="0005653B">
        <w:t>обучающихся</w:t>
      </w:r>
      <w:r>
        <w:t>;</w:t>
      </w:r>
    </w:p>
    <w:p w:rsidR="00F12287" w:rsidRDefault="00F12287" w:rsidP="00F12287">
      <w: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F12287" w:rsidRDefault="00F12287" w:rsidP="00F12287">
      <w:r>
        <w:t>- логику анализа внеурочных мероприятий и занятий;</w:t>
      </w:r>
    </w:p>
    <w:p w:rsidR="00F12287" w:rsidRDefault="00F12287" w:rsidP="00F12287">
      <w:r>
        <w:t>- виды документации, требования к ее оформлению.</w:t>
      </w:r>
    </w:p>
    <w:p w:rsidR="001A6E93" w:rsidRDefault="001A6E93" w:rsidP="00F12287"/>
    <w:p w:rsidR="001A6E93" w:rsidRDefault="001A6E93" w:rsidP="001A6E93">
      <w:pPr>
        <w:spacing w:line="276" w:lineRule="auto"/>
        <w:ind w:firstLine="708"/>
        <w:rPr>
          <w:szCs w:val="28"/>
        </w:rPr>
      </w:pPr>
      <w:r w:rsidRPr="00FF3068">
        <w:rPr>
          <w:szCs w:val="28"/>
        </w:rPr>
        <w:t>По окончании практики студент сдаёт отчет</w:t>
      </w:r>
      <w:r>
        <w:rPr>
          <w:szCs w:val="28"/>
        </w:rPr>
        <w:t>ную  документацию</w:t>
      </w:r>
      <w:r w:rsidRPr="00FF3068">
        <w:rPr>
          <w:szCs w:val="28"/>
        </w:rPr>
        <w:t xml:space="preserve"> в соответствии с содержанием тематического плана практики и по форме, установленной </w:t>
      </w:r>
      <w:r>
        <w:rPr>
          <w:szCs w:val="28"/>
        </w:rPr>
        <w:t>ГОБПОУ «</w:t>
      </w:r>
      <w:proofErr w:type="spellStart"/>
      <w:r>
        <w:rPr>
          <w:szCs w:val="28"/>
        </w:rPr>
        <w:t>Усманский</w:t>
      </w:r>
      <w:proofErr w:type="spellEnd"/>
      <w:r>
        <w:rPr>
          <w:szCs w:val="28"/>
        </w:rPr>
        <w:t xml:space="preserve"> многопрофильный колледж», </w:t>
      </w:r>
      <w:r w:rsidRPr="00FF3068">
        <w:rPr>
          <w:szCs w:val="28"/>
        </w:rPr>
        <w:t xml:space="preserve"> аттестационный лист</w:t>
      </w:r>
      <w:r>
        <w:rPr>
          <w:szCs w:val="28"/>
        </w:rPr>
        <w:t xml:space="preserve"> и характеристику</w:t>
      </w:r>
      <w:r w:rsidRPr="00FF3068">
        <w:rPr>
          <w:szCs w:val="28"/>
        </w:rPr>
        <w:t>, установленной формы.</w:t>
      </w:r>
    </w:p>
    <w:p w:rsidR="001A6E93" w:rsidRPr="00FF3068" w:rsidRDefault="001A6E93" w:rsidP="001A6E93">
      <w:pPr>
        <w:spacing w:line="276" w:lineRule="auto"/>
        <w:ind w:firstLine="708"/>
        <w:rPr>
          <w:szCs w:val="28"/>
        </w:rPr>
      </w:pPr>
    </w:p>
    <w:p w:rsidR="001A6E93" w:rsidRDefault="001A6E93" w:rsidP="001A6E93">
      <w:pPr>
        <w:spacing w:line="276" w:lineRule="auto"/>
        <w:ind w:firstLine="708"/>
        <w:rPr>
          <w:szCs w:val="28"/>
        </w:rPr>
      </w:pPr>
      <w:r>
        <w:rPr>
          <w:szCs w:val="28"/>
        </w:rPr>
        <w:t>Промежуточная а</w:t>
      </w:r>
      <w:r w:rsidRPr="00FF3068">
        <w:rPr>
          <w:szCs w:val="28"/>
        </w:rPr>
        <w:t>ттестация проводится в форме дифференцированного зачёта.</w:t>
      </w:r>
    </w:p>
    <w:p w:rsidR="00785C84" w:rsidRDefault="00785C84" w:rsidP="001A6E93"/>
    <w:sectPr w:rsidR="00785C84" w:rsidSect="00DF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9D"/>
    <w:rsid w:val="0005653B"/>
    <w:rsid w:val="00070EF4"/>
    <w:rsid w:val="001A6E93"/>
    <w:rsid w:val="003274D7"/>
    <w:rsid w:val="00335271"/>
    <w:rsid w:val="00341698"/>
    <w:rsid w:val="003B4345"/>
    <w:rsid w:val="003C64E9"/>
    <w:rsid w:val="004B6141"/>
    <w:rsid w:val="005A1D75"/>
    <w:rsid w:val="0067079D"/>
    <w:rsid w:val="00764FF0"/>
    <w:rsid w:val="00785C84"/>
    <w:rsid w:val="00DF469A"/>
    <w:rsid w:val="00F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287"/>
    <w:pPr>
      <w:spacing w:after="200" w:line="276" w:lineRule="auto"/>
      <w:ind w:left="720" w:firstLine="0"/>
      <w:contextualSpacing/>
      <w:jc w:val="left"/>
    </w:pPr>
    <w:rPr>
      <w:rFonts w:eastAsia="Calibri" w:cs="Times New Roman"/>
    </w:rPr>
  </w:style>
  <w:style w:type="paragraph" w:customStyle="1" w:styleId="ConsPlusNormal">
    <w:name w:val="ConsPlusNormal"/>
    <w:rsid w:val="00764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287"/>
    <w:pPr>
      <w:spacing w:after="200" w:line="276" w:lineRule="auto"/>
      <w:ind w:left="720" w:firstLine="0"/>
      <w:contextualSpacing/>
      <w:jc w:val="left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2015-11-23T05:04:00Z</dcterms:created>
  <dcterms:modified xsi:type="dcterms:W3CDTF">2022-02-07T11:12:00Z</dcterms:modified>
</cp:coreProperties>
</file>